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pageBreakBefore w:val="0"/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>
        <w:rPr>
          <w:rtl w:val="0"/>
        </w:rPr>
      </w:r>
    </w:p>
    <w:p w14:paraId="00000002">
      <w:pPr>
        <w:pageBreakBefore w:val="0"/>
        <w:spacing w:after="0" w:line="360" w:lineRule="auto"/>
        <w:jc w:val="center"/>
        <w:rPr>
          <w:rFonts w:ascii="Arial" w:cs="Arial" w:eastAsia="Arial" w:hAnsi="Arial"/>
          <w:b w:val="0"/>
          <w:bCs w:val="0"/>
          <w:sz w:val="28"/>
          <w:szCs w:val="28"/>
          <w:u w:val="single"/>
          <w:vertAlign w:val="baseline"/>
        </w:rPr>
      </w:pPr>
      <w:r>
        <w:rPr>
          <w:rFonts w:ascii="Arial" w:cs="Arial" w:eastAsia="Arial" w:hAnsi="Arial"/>
          <w:b w:val="1"/>
          <w:bCs w:val="1"/>
          <w:sz w:val="28"/>
          <w:szCs w:val="28"/>
          <w:u w:val="single"/>
          <w:vertAlign w:val="baseline"/>
          <w:rtl w:val="0"/>
        </w:rPr>
        <w:t xml:space="preserve">MODELO DE ATO CONSTITUTIVO DE </w:t>
      </w:r>
      <w:r>
        <w:rPr>
          <w:rFonts w:ascii="Arial" w:cs="Arial" w:eastAsia="Arial" w:hAnsi="Arial"/>
          <w:b w:val="1"/>
          <w:bCs w:val="1"/>
          <w:sz w:val="28"/>
          <w:szCs w:val="28"/>
          <w:u w:val="single"/>
          <w:rtl w:val="0"/>
        </w:rPr>
        <w:t xml:space="preserve">SOCIEDADE UNIPESSOAL SIMPLES LTDA</w:t>
      </w:r>
      <w:r>
        <w:rPr>
          <w:rFonts w:ascii="Arial" w:cs="Arial" w:eastAsia="Arial" w:hAnsi="Arial"/>
          <w:b w:val="1"/>
          <w:bCs w:val="1"/>
          <w:sz w:val="28"/>
          <w:szCs w:val="28"/>
          <w:u w:val="single"/>
          <w:vertAlign w:val="baseline"/>
          <w:rtl w:val="0"/>
        </w:rPr>
        <w:t xml:space="preserve">.</w:t>
      </w:r>
      <w:r>
        <w:rPr>
          <w:rtl w:val="0"/>
        </w:rPr>
      </w:r>
    </w:p>
    <w:p w14:paraId="00000003">
      <w:pPr>
        <w:pageBreakBefore w:val="0"/>
        <w:spacing w:after="0" w:line="360" w:lineRule="auto"/>
        <w:jc w:val="both"/>
        <w:rPr>
          <w:rFonts w:ascii="Arial" w:cs="Arial" w:eastAsia="Arial" w:hAnsi="Arial"/>
          <w:sz w:val="28"/>
          <w:szCs w:val="28"/>
          <w:vertAlign w:val="baseline"/>
        </w:rPr>
      </w:pPr>
      <w:r>
        <w:rPr>
          <w:rtl w:val="0"/>
        </w:rPr>
      </w:r>
    </w:p>
    <w:p w14:paraId="00000004">
      <w:pPr>
        <w:pageBreakBefore w:val="0"/>
        <w:spacing w:after="0" w:line="360" w:lineRule="auto"/>
        <w:jc w:val="both"/>
        <w:rPr>
          <w:rFonts w:ascii="Arial" w:cs="Arial" w:eastAsia="Arial" w:hAnsi="Arial"/>
          <w:color w:val="ff0000"/>
          <w:sz w:val="28"/>
          <w:szCs w:val="28"/>
          <w:vertAlign w:val="baseline"/>
        </w:rPr>
      </w:pP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(Denominação </w:t>
      </w:r>
      <w:r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ou </w:t>
      </w: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firma, acrescida,), exemplo</w:t>
      </w:r>
      <w:r>
        <w:rPr>
          <w:rFonts w:ascii="Arial" w:cs="Arial" w:eastAsia="Arial" w:hAnsi="Arial"/>
          <w:color w:val="000000"/>
          <w:sz w:val="28"/>
          <w:szCs w:val="28"/>
          <w:vertAlign w:val="baseline"/>
          <w:rtl w:val="0"/>
        </w:rPr>
        <w:t xml:space="preserve">: </w:t>
      </w:r>
      <w:r>
        <w:rPr>
          <w:rFonts w:ascii="Arial" w:cs="Arial" w:eastAsia="Arial" w:hAnsi="Arial"/>
          <w:color w:val="ff0000"/>
          <w:sz w:val="28"/>
          <w:szCs w:val="28"/>
          <w:vertAlign w:val="baseline"/>
          <w:rtl w:val="0"/>
        </w:rPr>
        <w:t xml:space="preserve">CLÍNICA SANTA DOROTÉIA </w:t>
      </w:r>
    </w:p>
    <w:p w14:paraId="00000005">
      <w:pPr>
        <w:pageBreakBefore w:val="0"/>
        <w:spacing w:after="0" w:line="360" w:lineRule="auto"/>
        <w:jc w:val="both"/>
        <w:rPr>
          <w:rFonts w:ascii="Arial" w:cs="Arial" w:eastAsia="Arial" w:hAnsi="Arial"/>
          <w:sz w:val="28"/>
          <w:szCs w:val="28"/>
          <w:vertAlign w:val="baseline"/>
        </w:rPr>
      </w:pPr>
      <w:r>
        <w:rPr>
          <w:rtl w:val="0"/>
        </w:rPr>
      </w:r>
    </w:p>
    <w:p w14:paraId="00000006">
      <w:pPr>
        <w:pageBreakBefore w:val="0"/>
        <w:spacing w:after="0" w:line="360" w:lineRule="auto"/>
        <w:jc w:val="both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Pelo presente instrumento particular</w:t>
      </w:r>
      <w:r>
        <w:rPr>
          <w:rFonts w:ascii="Arial" w:cs="Arial" w:eastAsia="Arial" w:hAnsi="Arial"/>
          <w:color w:val="ff0000"/>
          <w:sz w:val="28"/>
          <w:szCs w:val="28"/>
          <w:vertAlign w:val="baseline"/>
          <w:rtl w:val="0"/>
        </w:rPr>
        <w:t xml:space="preserve">, (</w:t>
      </w:r>
      <w:r>
        <w:rPr>
          <w:rFonts w:ascii="Arial" w:cs="Arial" w:eastAsia="Arial" w:hAnsi="Arial"/>
          <w:color w:val="ff0000"/>
          <w:sz w:val="24"/>
          <w:szCs w:val="24"/>
          <w:vertAlign w:val="baseline"/>
          <w:rtl w:val="0"/>
        </w:rPr>
        <w:t xml:space="preserve">nome completo do titular – pessoa natural: nacionalidade, estado civil, profissão, documento de identidade – Órgão Expedidor, CPF, residência e domicílio: endereço completo: ou seja: rua, avenida, número, Bairro, Cidade, Estado, CEP</w:t>
      </w:r>
      <w:r>
        <w:rPr>
          <w:rFonts w:ascii="Arial" w:cs="Arial" w:eastAsia="Arial" w:hAnsi="Arial"/>
          <w:color w:val="ff0000"/>
          <w:sz w:val="28"/>
          <w:szCs w:val="28"/>
          <w:vertAlign w:val="baseline"/>
          <w:rtl w:val="0"/>
        </w:rPr>
        <w:t xml:space="preserve">)</w:t>
      </w: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, resolve, com fundamento no artigo </w:t>
      </w:r>
      <w:r>
        <w:rPr>
          <w:rFonts w:ascii="Arial" w:cs="Arial" w:eastAsia="Arial" w:hAnsi="Arial"/>
          <w:sz w:val="28"/>
          <w:szCs w:val="28"/>
          <w:rtl w:val="0"/>
        </w:rPr>
        <w:t xml:space="preserve">1.052, § 1º do Código Civil, alterado pela Lei 13.874/2019,</w:t>
      </w: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 constituir uma </w:t>
      </w:r>
      <w:r>
        <w:rPr>
          <w:rFonts w:ascii="Arial" w:cs="Arial" w:eastAsia="Arial" w:hAnsi="Arial"/>
          <w:sz w:val="28"/>
          <w:szCs w:val="28"/>
          <w:rtl w:val="0"/>
        </w:rPr>
        <w:t xml:space="preserve">SOCIEDADE UNIPESSOAL SIMPLES LTDA</w:t>
      </w: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, de natureza simples, a qual se regerá pelas cláusulas e condições seguintes, observando-se, nas omissões, as regras previstas para a sociedade limitada.</w:t>
      </w:r>
      <w:r>
        <w:rPr>
          <w:rtl w:val="0"/>
        </w:rPr>
      </w:r>
    </w:p>
    <w:p w14:paraId="00000007">
      <w:pPr>
        <w:pageBreakBefore w:val="0"/>
        <w:spacing w:after="0" w:line="360" w:lineRule="auto"/>
        <w:jc w:val="both"/>
        <w:rPr>
          <w:rFonts w:ascii="Arial" w:cs="Arial" w:eastAsia="Arial" w:hAnsi="Arial"/>
          <w:i w:val="0"/>
          <w:iCs w:val="0"/>
          <w:sz w:val="28"/>
          <w:szCs w:val="28"/>
          <w:vertAlign w:val="baseline"/>
        </w:rPr>
      </w:pPr>
      <w:r>
        <w:rPr>
          <w:rtl w:val="0"/>
        </w:rPr>
      </w:r>
    </w:p>
    <w:p w14:paraId="00000008">
      <w:pPr>
        <w:pageBreakBefore w:val="0"/>
        <w:spacing w:after="0" w:line="360" w:lineRule="auto"/>
        <w:jc w:val="both"/>
        <w:rPr>
          <w:rFonts w:ascii="Arial" w:cs="Arial" w:eastAsia="Arial" w:hAnsi="Arial"/>
          <w:i w:val="0"/>
          <w:iCs w:val="0"/>
          <w:sz w:val="28"/>
          <w:szCs w:val="28"/>
          <w:u w:val="single"/>
          <w:vertAlign w:val="baseline"/>
        </w:rPr>
      </w:pPr>
      <w:r>
        <w:rPr>
          <w:rFonts w:ascii="Arial" w:cs="Arial" w:eastAsia="Arial" w:hAnsi="Arial"/>
          <w:i w:val="1"/>
          <w:iCs w:val="1"/>
          <w:sz w:val="28"/>
          <w:szCs w:val="28"/>
          <w:u w:val="single"/>
          <w:vertAlign w:val="baseline"/>
          <w:rtl w:val="0"/>
        </w:rPr>
        <w:t xml:space="preserve">CLÁUSULA PRIMEIRA</w:t>
      </w:r>
      <w:r>
        <w:rPr>
          <w:rtl w:val="0"/>
        </w:rPr>
      </w:r>
    </w:p>
    <w:p w14:paraId="00000009">
      <w:pPr>
        <w:pageBreakBefore w:val="0"/>
        <w:spacing w:after="0" w:line="360" w:lineRule="auto"/>
        <w:jc w:val="both"/>
        <w:rPr>
          <w:rFonts w:ascii="Arial" w:cs="Arial" w:eastAsia="Arial" w:hAnsi="Arial"/>
          <w:i w:val="1"/>
          <w:iCs w:val="1"/>
          <w:color w:val="ff0000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A presente </w:t>
      </w:r>
      <w:r>
        <w:rPr>
          <w:rFonts w:ascii="Arial" w:cs="Arial" w:eastAsia="Arial" w:hAnsi="Arial"/>
          <w:sz w:val="28"/>
          <w:szCs w:val="28"/>
          <w:rtl w:val="0"/>
        </w:rPr>
        <w:t xml:space="preserve">SOCIEDADE UNIPESSOAL SIMPLES LTDA </w:t>
      </w: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de responsabilidade limitada girará sob a </w:t>
      </w:r>
      <w:r>
        <w:rPr>
          <w:rFonts w:ascii="Arial" w:cs="Arial" w:eastAsia="Arial" w:hAnsi="Arial"/>
          <w:color w:val="ff0000"/>
          <w:sz w:val="28"/>
          <w:szCs w:val="28"/>
          <w:vertAlign w:val="baseline"/>
          <w:rtl w:val="0"/>
        </w:rPr>
        <w:t xml:space="preserve">(</w:t>
      </w:r>
      <w:r>
        <w:rPr>
          <w:rFonts w:ascii="Arial" w:cs="Arial" w:eastAsia="Arial" w:hAnsi="Arial"/>
          <w:i w:val="1"/>
          <w:iCs w:val="1"/>
          <w:color w:val="ff0000"/>
          <w:sz w:val="24"/>
          <w:szCs w:val="24"/>
          <w:vertAlign w:val="baseline"/>
          <w:rtl w:val="0"/>
        </w:rPr>
        <w:t xml:space="preserve">denominação ou</w:t>
      </w:r>
      <w:r>
        <w:rPr>
          <w:rFonts w:ascii="Arial" w:cs="Arial" w:eastAsia="Arial" w:hAnsi="Arial"/>
          <w:b w:val="1"/>
          <w:bCs w:val="1"/>
          <w:i w:val="1"/>
          <w:iCs w:val="1"/>
          <w:color w:val="ff0000"/>
          <w:sz w:val="24"/>
          <w:szCs w:val="24"/>
          <w:vertAlign w:val="baseline"/>
          <w:rtl w:val="0"/>
        </w:rPr>
        <w:t xml:space="preserve"> </w:t>
      </w:r>
      <w:r>
        <w:rPr>
          <w:rFonts w:ascii="Arial" w:cs="Arial" w:eastAsia="Arial" w:hAnsi="Arial"/>
          <w:i w:val="1"/>
          <w:iCs w:val="1"/>
          <w:color w:val="ff0000"/>
          <w:sz w:val="24"/>
          <w:szCs w:val="24"/>
          <w:vertAlign w:val="baseline"/>
          <w:rtl w:val="0"/>
        </w:rPr>
        <w:t xml:space="preserve">firma, acrescida, no final,</w:t>
      </w:r>
      <w:r>
        <w:rPr>
          <w:rFonts w:ascii="Arial" w:cs="Arial" w:eastAsia="Arial" w:hAnsi="Arial"/>
          <w:color w:val="ff0000"/>
          <w:sz w:val="28"/>
          <w:szCs w:val="28"/>
          <w:vertAlign w:val="baseline"/>
          <w:rtl w:val="0"/>
        </w:rPr>
        <w:t xml:space="preserve">)</w:t>
      </w: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, com sede nesta cidade de </w:t>
      </w:r>
      <w:r>
        <w:rPr>
          <w:rFonts w:ascii="Arial" w:cs="Arial" w:eastAsia="Arial" w:hAnsi="Arial"/>
          <w:color w:val="ff0000"/>
          <w:sz w:val="28"/>
          <w:szCs w:val="28"/>
          <w:vertAlign w:val="baseline"/>
          <w:rtl w:val="0"/>
        </w:rPr>
        <w:t xml:space="preserve">(</w:t>
      </w:r>
      <w:r>
        <w:rPr>
          <w:rFonts w:ascii="Arial" w:cs="Arial" w:eastAsia="Arial" w:hAnsi="Arial"/>
          <w:i w:val="1"/>
          <w:iCs w:val="1"/>
          <w:color w:val="ff0000"/>
          <w:sz w:val="24"/>
          <w:szCs w:val="24"/>
          <w:vertAlign w:val="baseline"/>
          <w:rtl w:val="0"/>
        </w:rPr>
        <w:t xml:space="preserve">nome da cidade, rua/avenida, nº, complemento, bairro/distrito, Estado e CEP</w:t>
      </w: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), podendo, a qualquer tempo, a critério de seu titular, abrir ou fechar filiais ou outras dependências em qualquer parte do território nacional.</w:t>
      </w:r>
      <w:r>
        <w:rPr>
          <w:rFonts w:ascii="Arial" w:cs="Arial" w:eastAsia="Arial" w:hAnsi="Arial"/>
          <w:i w:val="1"/>
          <w:iCs w:val="1"/>
          <w:sz w:val="28"/>
          <w:szCs w:val="28"/>
          <w:vertAlign w:val="baseline"/>
          <w:rtl w:val="0"/>
        </w:rPr>
        <w:t xml:space="preserve"> </w:t>
      </w:r>
      <w:r>
        <w:rPr>
          <w:rtl w:val="0"/>
        </w:rPr>
      </w:r>
    </w:p>
    <w:p w14:paraId="0000000A">
      <w:pPr>
        <w:pageBreakBefore w:val="0"/>
        <w:spacing w:after="0" w:line="360" w:lineRule="auto"/>
        <w:jc w:val="both"/>
        <w:rPr>
          <w:rFonts w:ascii="Arial" w:cs="Arial" w:eastAsia="Arial" w:hAnsi="Arial"/>
          <w:i w:val="1"/>
          <w:iCs w:val="1"/>
          <w:color w:val="ff0000"/>
          <w:sz w:val="28"/>
          <w:szCs w:val="28"/>
        </w:rPr>
      </w:pPr>
      <w:r>
        <w:rPr>
          <w:rtl w:val="0"/>
        </w:rPr>
      </w:r>
    </w:p>
    <w:p w14:paraId="0000000B">
      <w:pPr>
        <w:pageBreakBefore w:val="0"/>
        <w:spacing w:after="0" w:line="360" w:lineRule="auto"/>
        <w:jc w:val="both"/>
        <w:rPr>
          <w:rFonts w:ascii="Arial" w:cs="Arial" w:eastAsia="Arial" w:hAnsi="Arial"/>
          <w:i w:val="0"/>
          <w:iCs w:val="0"/>
          <w:sz w:val="28"/>
          <w:szCs w:val="28"/>
          <w:u w:val="single"/>
          <w:vertAlign w:val="baseline"/>
        </w:rPr>
      </w:pPr>
      <w:r>
        <w:rPr>
          <w:rFonts w:ascii="Arial" w:cs="Arial" w:eastAsia="Arial" w:hAnsi="Arial"/>
          <w:i w:val="1"/>
          <w:iCs w:val="1"/>
          <w:sz w:val="28"/>
          <w:szCs w:val="28"/>
          <w:u w:val="single"/>
          <w:vertAlign w:val="baseline"/>
          <w:rtl w:val="0"/>
        </w:rPr>
        <w:t xml:space="preserve">CLÁUSULA SEGUNDA</w:t>
      </w:r>
      <w:r>
        <w:rPr>
          <w:rtl w:val="0"/>
        </w:rPr>
      </w:r>
    </w:p>
    <w:p w14:paraId="0000000C">
      <w:pPr>
        <w:pageBreakBefore w:val="0"/>
        <w:spacing w:after="0" w:line="360" w:lineRule="auto"/>
        <w:jc w:val="both"/>
        <w:rPr>
          <w:rFonts w:ascii="Arial" w:cs="Arial" w:eastAsia="Arial" w:hAnsi="Arial"/>
          <w:sz w:val="28"/>
          <w:szCs w:val="28"/>
          <w:vertAlign w:val="baseline"/>
        </w:rPr>
      </w:pP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Terá por objeto </w:t>
      </w:r>
      <w:r>
        <w:rPr>
          <w:rFonts w:ascii="Arial" w:cs="Arial" w:eastAsia="Arial" w:hAnsi="Arial"/>
          <w:color w:val="ff0000"/>
          <w:sz w:val="28"/>
          <w:szCs w:val="28"/>
          <w:vertAlign w:val="baseline"/>
          <w:rtl w:val="0"/>
        </w:rPr>
        <w:t xml:space="preserve">(</w:t>
      </w:r>
      <w:r>
        <w:rPr>
          <w:rFonts w:ascii="Arial" w:cs="Arial" w:eastAsia="Arial" w:hAnsi="Arial"/>
          <w:i w:val="1"/>
          <w:iCs w:val="1"/>
          <w:color w:val="ff0000"/>
          <w:sz w:val="24"/>
          <w:szCs w:val="24"/>
          <w:vertAlign w:val="baseline"/>
          <w:rtl w:val="0"/>
        </w:rPr>
        <w:t xml:space="preserve">o objeto deve ser claro, detalhado e preciso E COLOCAR</w:t>
      </w:r>
      <w:r>
        <w:rPr>
          <w:rFonts w:ascii="Arial" w:cs="Arial" w:eastAsia="Arial" w:hAnsi="Arial"/>
          <w:i w:val="1"/>
          <w:iCs w:val="1"/>
          <w:color w:val="ff0000"/>
          <w:sz w:val="24"/>
          <w:szCs w:val="24"/>
          <w:rtl w:val="0"/>
        </w:rPr>
        <w:t xml:space="preserve"> </w:t>
      </w:r>
      <w:r>
        <w:rPr>
          <w:rFonts w:ascii="Arial" w:cs="Arial" w:eastAsia="Arial" w:hAnsi="Arial"/>
          <w:i w:val="1"/>
          <w:iCs w:val="1"/>
          <w:color w:val="ff0000"/>
          <w:sz w:val="24"/>
          <w:szCs w:val="24"/>
          <w:vertAlign w:val="baseline"/>
          <w:rtl w:val="0"/>
        </w:rPr>
        <w:t xml:space="preserve">C</w:t>
      </w:r>
      <w:r>
        <w:rPr>
          <w:rFonts w:ascii="Arial" w:cs="Arial" w:eastAsia="Arial" w:hAnsi="Arial"/>
          <w:i w:val="1"/>
          <w:iCs w:val="1"/>
          <w:color w:val="ff0000"/>
          <w:sz w:val="24"/>
          <w:szCs w:val="24"/>
          <w:rtl w:val="0"/>
        </w:rPr>
        <w:t xml:space="preserve">NAE</w:t>
      </w:r>
      <w:r>
        <w:rPr>
          <w:rFonts w:ascii="Arial" w:cs="Arial" w:eastAsia="Arial" w:hAnsi="Arial"/>
          <w:color w:val="ff0000"/>
          <w:sz w:val="28"/>
          <w:szCs w:val="28"/>
          <w:vertAlign w:val="baseline"/>
          <w:rtl w:val="0"/>
        </w:rPr>
        <w:t xml:space="preserve">)</w:t>
      </w: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.</w:t>
      </w:r>
    </w:p>
    <w:p w14:paraId="0000000D">
      <w:pPr>
        <w:pageBreakBefore w:val="0"/>
        <w:spacing w:after="0" w:line="360" w:lineRule="auto"/>
        <w:jc w:val="both"/>
        <w:rPr>
          <w:rFonts w:ascii="Arial" w:cs="Arial" w:eastAsia="Arial" w:hAnsi="Arial"/>
          <w:i w:val="0"/>
          <w:iCs w:val="0"/>
          <w:sz w:val="28"/>
          <w:szCs w:val="28"/>
          <w:vertAlign w:val="baseline"/>
        </w:rPr>
      </w:pPr>
      <w:r>
        <w:rPr>
          <w:rtl w:val="0"/>
        </w:rPr>
      </w:r>
    </w:p>
    <w:p w14:paraId="0000000E">
      <w:pPr>
        <w:pageBreakBefore w:val="0"/>
        <w:spacing w:after="0" w:line="360" w:lineRule="auto"/>
        <w:jc w:val="both"/>
        <w:rPr>
          <w:rFonts w:ascii="Arial" w:cs="Arial" w:eastAsia="Arial" w:hAnsi="Arial"/>
          <w:i w:val="0"/>
          <w:iCs w:val="0"/>
          <w:sz w:val="28"/>
          <w:szCs w:val="28"/>
          <w:u w:val="single"/>
          <w:vertAlign w:val="baseline"/>
        </w:rPr>
      </w:pPr>
      <w:r>
        <w:rPr>
          <w:rFonts w:ascii="Arial" w:cs="Arial" w:eastAsia="Arial" w:hAnsi="Arial"/>
          <w:i w:val="1"/>
          <w:iCs w:val="1"/>
          <w:sz w:val="28"/>
          <w:szCs w:val="28"/>
          <w:u w:val="single"/>
          <w:vertAlign w:val="baseline"/>
          <w:rtl w:val="0"/>
        </w:rPr>
        <w:t xml:space="preserve">CLÁUSULA TERCEIRA</w:t>
      </w:r>
      <w:r>
        <w:rPr>
          <w:rtl w:val="0"/>
        </w:rPr>
      </w:r>
    </w:p>
    <w:p w14:paraId="0000000F">
      <w:pPr>
        <w:pageBreakBefore w:val="0"/>
        <w:spacing w:after="0" w:line="360" w:lineRule="auto"/>
        <w:jc w:val="both"/>
        <w:rPr>
          <w:rFonts w:ascii="Arial" w:cs="Arial" w:eastAsia="Arial" w:hAnsi="Arial"/>
          <w:sz w:val="28"/>
          <w:szCs w:val="28"/>
          <w:vertAlign w:val="baseline"/>
        </w:rPr>
      </w:pP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Seu prazo de duração é indeterminado</w:t>
      </w:r>
      <w:r>
        <w:rPr>
          <w:rFonts w:ascii="Arial" w:cs="Arial" w:eastAsia="Arial" w:hAnsi="Arial"/>
          <w:sz w:val="28"/>
          <w:szCs w:val="28"/>
          <w:rtl w:val="0"/>
        </w:rPr>
        <w:t xml:space="preserve">. É garantida a continuidade da pessoa jurídica diante do impedimento por força maior ou impedimento temporário ou permanente do titular, podendo a empresa ser alterada para atender uma nova situação. As atividades se iniciarão em __/___/___.</w:t>
      </w: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 </w:t>
      </w:r>
      <w:r>
        <w:rPr>
          <w:rFonts w:ascii="Arial" w:cs="Arial" w:eastAsia="Arial" w:hAnsi="Arial"/>
          <w:sz w:val="28"/>
          <w:szCs w:val="28"/>
          <w:rtl w:val="0"/>
        </w:rPr>
        <w:t xml:space="preserve"> </w:t>
      </w:r>
      <w:r>
        <w:rPr>
          <w:rtl w:val="0"/>
        </w:rPr>
      </w:r>
    </w:p>
    <w:p w14:paraId="00000010">
      <w:pPr>
        <w:pageBreakBefore w:val="0"/>
        <w:spacing w:after="0" w:line="360" w:lineRule="auto"/>
        <w:jc w:val="both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>
        <w:rPr>
          <w:rtl w:val="0"/>
        </w:rPr>
      </w:r>
    </w:p>
    <w:p w14:paraId="00000011">
      <w:pPr>
        <w:pageBreakBefore w:val="0"/>
        <w:spacing w:after="0" w:line="360" w:lineRule="auto"/>
        <w:jc w:val="both"/>
        <w:rPr>
          <w:rFonts w:ascii="Arial" w:cs="Arial" w:eastAsia="Arial" w:hAnsi="Arial"/>
          <w:i w:val="0"/>
          <w:iCs w:val="0"/>
          <w:sz w:val="28"/>
          <w:szCs w:val="28"/>
          <w:u w:val="single"/>
          <w:vertAlign w:val="baseline"/>
        </w:rPr>
      </w:pPr>
      <w:r>
        <w:rPr>
          <w:rFonts w:ascii="Arial" w:cs="Arial" w:eastAsia="Arial" w:hAnsi="Arial"/>
          <w:i w:val="1"/>
          <w:iCs w:val="1"/>
          <w:sz w:val="28"/>
          <w:szCs w:val="28"/>
          <w:u w:val="single"/>
          <w:vertAlign w:val="baseline"/>
          <w:rtl w:val="0"/>
        </w:rPr>
        <w:t xml:space="preserve">CLÁUSULA QUARTA</w:t>
      </w:r>
      <w:r>
        <w:rPr>
          <w:rtl w:val="0"/>
        </w:rPr>
      </w:r>
    </w:p>
    <w:p w14:paraId="00000012">
      <w:pPr>
        <w:pageBreakBefore w:val="0"/>
        <w:spacing w:after="0" w:line="360" w:lineRule="auto"/>
        <w:jc w:val="both"/>
        <w:rPr>
          <w:rFonts w:ascii="Arial" w:cs="Arial" w:eastAsia="Arial" w:hAnsi="Arial"/>
          <w:sz w:val="28"/>
          <w:szCs w:val="28"/>
          <w:vertAlign w:val="baseline"/>
        </w:rPr>
      </w:pP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O capital é de R$ </w:t>
      </w:r>
      <w:r>
        <w:rPr>
          <w:rFonts w:ascii="Arial" w:cs="Arial" w:eastAsia="Arial" w:hAnsi="Arial"/>
          <w:color w:val="ff0000"/>
          <w:sz w:val="28"/>
          <w:szCs w:val="28"/>
          <w:vertAlign w:val="baseline"/>
          <w:rtl w:val="0"/>
        </w:rPr>
        <w:t xml:space="preserve">(</w:t>
      </w:r>
      <w:r>
        <w:rPr>
          <w:rFonts w:ascii="Arial" w:cs="Arial" w:eastAsia="Arial" w:hAnsi="Arial"/>
          <w:i w:val="1"/>
          <w:iCs w:val="1"/>
          <w:color w:val="ff0000"/>
          <w:sz w:val="24"/>
          <w:szCs w:val="24"/>
          <w:vertAlign w:val="baseline"/>
          <w:rtl w:val="0"/>
        </w:rPr>
        <w:t xml:space="preserve">valor expresso em moeda corrente, inclusive por extenso), </w:t>
      </w: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o qual está totalmente integralizado em moeda corrente nacional do País. </w:t>
      </w:r>
    </w:p>
    <w:p w14:paraId="00000013">
      <w:pPr>
        <w:pageBreakBefore w:val="0"/>
        <w:spacing w:after="0" w:line="360" w:lineRule="auto"/>
        <w:jc w:val="both"/>
        <w:rPr>
          <w:rFonts w:ascii="Arial" w:cs="Arial" w:eastAsia="Arial" w:hAnsi="Arial"/>
          <w:i w:val="0"/>
          <w:iCs w:val="0"/>
          <w:sz w:val="28"/>
          <w:szCs w:val="28"/>
          <w:vertAlign w:val="baseline"/>
        </w:rPr>
      </w:pPr>
      <w:r>
        <w:rPr>
          <w:rtl w:val="0"/>
        </w:rPr>
      </w:r>
    </w:p>
    <w:p w14:paraId="00000014">
      <w:pPr>
        <w:pageBreakBefore w:val="0"/>
        <w:spacing w:after="0" w:line="360" w:lineRule="auto"/>
        <w:jc w:val="both"/>
        <w:rPr>
          <w:rFonts w:ascii="Arial" w:cs="Arial" w:eastAsia="Arial" w:hAnsi="Arial"/>
          <w:i w:val="0"/>
          <w:iCs w:val="0"/>
          <w:sz w:val="28"/>
          <w:szCs w:val="28"/>
          <w:u w:val="single"/>
          <w:vertAlign w:val="baseline"/>
        </w:rPr>
      </w:pPr>
      <w:r>
        <w:rPr>
          <w:rFonts w:ascii="Arial" w:cs="Arial" w:eastAsia="Arial" w:hAnsi="Arial"/>
          <w:i w:val="1"/>
          <w:iCs w:val="1"/>
          <w:sz w:val="28"/>
          <w:szCs w:val="28"/>
          <w:u w:val="single"/>
          <w:vertAlign w:val="baseline"/>
          <w:rtl w:val="0"/>
        </w:rPr>
        <w:t xml:space="preserve">CLÁUSULA QUINTA</w:t>
      </w:r>
      <w:r>
        <w:rPr>
          <w:rtl w:val="0"/>
        </w:rPr>
      </w:r>
    </w:p>
    <w:p w14:paraId="00000015">
      <w:pPr>
        <w:pageBreakBefore w:val="0"/>
        <w:spacing w:after="0" w:line="360" w:lineRule="auto"/>
        <w:jc w:val="both"/>
        <w:rPr>
          <w:rFonts w:ascii="Arial" w:cs="Arial" w:eastAsia="Arial" w:hAnsi="Arial"/>
          <w:sz w:val="28"/>
          <w:szCs w:val="28"/>
          <w:vertAlign w:val="baseline"/>
        </w:rPr>
      </w:pP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Será administrada por </w:t>
      </w:r>
      <w:r>
        <w:rPr>
          <w:rFonts w:ascii="Arial" w:cs="Arial" w:eastAsia="Arial" w:hAnsi="Arial"/>
          <w:color w:val="ff0000"/>
          <w:sz w:val="28"/>
          <w:szCs w:val="28"/>
          <w:vertAlign w:val="baseline"/>
          <w:rtl w:val="0"/>
        </w:rPr>
        <w:t xml:space="preserve">(</w:t>
      </w:r>
      <w:r>
        <w:rPr>
          <w:rFonts w:ascii="Arial" w:cs="Arial" w:eastAsia="Arial" w:hAnsi="Arial"/>
          <w:i w:val="1"/>
          <w:iCs w:val="1"/>
          <w:color w:val="ff0000"/>
          <w:sz w:val="24"/>
          <w:szCs w:val="24"/>
          <w:vertAlign w:val="baseline"/>
          <w:rtl w:val="0"/>
        </w:rPr>
        <w:t xml:space="preserve">nome da pessoa natural que irá administrá-la, podendo ser o próprio titular ou não</w:t>
      </w:r>
      <w:r>
        <w:rPr>
          <w:rFonts w:ascii="Arial" w:cs="Arial" w:eastAsia="Arial" w:hAnsi="Arial"/>
          <w:color w:val="ff0000"/>
          <w:sz w:val="28"/>
          <w:szCs w:val="28"/>
          <w:vertAlign w:val="baseline"/>
          <w:rtl w:val="0"/>
        </w:rPr>
        <w:t xml:space="preserve">)</w:t>
      </w: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, a quem caberá </w:t>
      </w:r>
      <w:r>
        <w:rPr>
          <w:rFonts w:ascii="Arial" w:cs="Arial" w:eastAsia="Arial" w:hAnsi="Arial"/>
          <w:color w:val="ff0000"/>
          <w:sz w:val="28"/>
          <w:szCs w:val="28"/>
          <w:vertAlign w:val="baseline"/>
          <w:rtl w:val="0"/>
        </w:rPr>
        <w:t xml:space="preserve">(</w:t>
      </w:r>
      <w:r>
        <w:rPr>
          <w:rFonts w:ascii="Arial" w:cs="Arial" w:eastAsia="Arial" w:hAnsi="Arial"/>
          <w:i w:val="1"/>
          <w:iCs w:val="1"/>
          <w:color w:val="ff0000"/>
          <w:sz w:val="24"/>
          <w:szCs w:val="24"/>
          <w:vertAlign w:val="baseline"/>
          <w:rtl w:val="0"/>
        </w:rPr>
        <w:t xml:space="preserve">dentre outras atribuições que podem ser mencionadas, como, assinaturas de cheques</w:t>
      </w:r>
      <w:r>
        <w:rPr>
          <w:rFonts w:ascii="Arial" w:cs="Arial" w:eastAsia="Arial" w:hAnsi="Arial"/>
          <w:color w:val="ff0000"/>
          <w:sz w:val="28"/>
          <w:szCs w:val="28"/>
          <w:vertAlign w:val="baseline"/>
          <w:rtl w:val="0"/>
        </w:rPr>
        <w:t xml:space="preserve">)</w:t>
      </w: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 a representação ativa e passiva, judicial e extrajudicial.</w:t>
      </w:r>
    </w:p>
    <w:p w14:paraId="00000016">
      <w:pPr>
        <w:pageBreakBefore w:val="0"/>
        <w:spacing w:after="0" w:line="360" w:lineRule="auto"/>
        <w:jc w:val="both"/>
        <w:rPr>
          <w:rFonts w:ascii="Arial" w:cs="Arial" w:eastAsia="Arial" w:hAnsi="Arial"/>
          <w:i w:val="0"/>
          <w:iCs w:val="0"/>
          <w:sz w:val="28"/>
          <w:szCs w:val="28"/>
          <w:vertAlign w:val="baseline"/>
        </w:rPr>
      </w:pPr>
      <w:r>
        <w:rPr>
          <w:rtl w:val="0"/>
        </w:rPr>
      </w:r>
    </w:p>
    <w:p w14:paraId="00000017">
      <w:pPr>
        <w:pageBreakBefore w:val="0"/>
        <w:spacing w:after="0" w:line="360" w:lineRule="auto"/>
        <w:jc w:val="both"/>
        <w:rPr>
          <w:rFonts w:ascii="Arial" w:cs="Arial" w:eastAsia="Arial" w:hAnsi="Arial"/>
          <w:i w:val="0"/>
          <w:iCs w:val="0"/>
          <w:sz w:val="28"/>
          <w:szCs w:val="28"/>
          <w:u w:val="single"/>
          <w:vertAlign w:val="baseline"/>
        </w:rPr>
      </w:pPr>
      <w:r>
        <w:rPr>
          <w:rFonts w:ascii="Arial" w:cs="Arial" w:eastAsia="Arial" w:hAnsi="Arial"/>
          <w:i w:val="1"/>
          <w:iCs w:val="1"/>
          <w:sz w:val="28"/>
          <w:szCs w:val="28"/>
          <w:u w:val="single"/>
          <w:vertAlign w:val="baseline"/>
          <w:rtl w:val="0"/>
        </w:rPr>
        <w:t xml:space="preserve">CLÁUSULA SEXTA</w:t>
      </w:r>
      <w:r>
        <w:rPr>
          <w:rtl w:val="0"/>
        </w:rPr>
      </w:r>
    </w:p>
    <w:p w14:paraId="00000018">
      <w:pPr>
        <w:pageBreakBefore w:val="0"/>
        <w:spacing w:after="0" w:line="360" w:lineRule="auto"/>
        <w:jc w:val="both"/>
        <w:rPr>
          <w:rFonts w:ascii="Arial" w:cs="Arial" w:eastAsia="Arial" w:hAnsi="Arial"/>
          <w:sz w:val="28"/>
          <w:szCs w:val="28"/>
          <w:vertAlign w:val="baseline"/>
        </w:rPr>
      </w:pP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O exercício será encerrado em 31 </w:t>
      </w:r>
      <w:r>
        <w:rPr>
          <w:rFonts w:ascii="Arial" w:cs="Arial" w:eastAsia="Arial" w:hAnsi="Arial"/>
          <w:sz w:val="28"/>
          <w:szCs w:val="28"/>
          <w:rtl w:val="0"/>
        </w:rPr>
        <w:t xml:space="preserve">de dezembro do ano civil, com a apresentação do balanço patrimonial e resultado do ano fiscal.</w:t>
      </w:r>
      <w:r>
        <w:rPr>
          <w:rtl w:val="0"/>
        </w:rPr>
      </w:r>
    </w:p>
    <w:p w14:paraId="00000019">
      <w:pPr>
        <w:pageBreakBefore w:val="0"/>
        <w:spacing w:after="0" w:line="360" w:lineRule="auto"/>
        <w:jc w:val="both"/>
        <w:rPr>
          <w:rFonts w:ascii="Arial" w:cs="Arial" w:eastAsia="Arial" w:hAnsi="Arial"/>
          <w:color w:val="ff0000"/>
          <w:sz w:val="28"/>
          <w:szCs w:val="28"/>
        </w:rPr>
      </w:pPr>
      <w:r>
        <w:rPr>
          <w:rtl w:val="0"/>
        </w:rPr>
      </w:r>
    </w:p>
    <w:p w14:paraId="0000001A">
      <w:pPr>
        <w:pageBreakBefore w:val="0"/>
        <w:spacing w:after="0" w:line="360" w:lineRule="auto"/>
        <w:jc w:val="both"/>
        <w:rPr>
          <w:rFonts w:ascii="Arial" w:cs="Arial" w:eastAsia="Arial" w:hAnsi="Arial"/>
          <w:sz w:val="28"/>
          <w:szCs w:val="28"/>
          <w:vertAlign w:val="baseline"/>
        </w:rPr>
      </w:pPr>
      <w:r>
        <w:rPr>
          <w:rFonts w:ascii="Arial" w:cs="Arial" w:eastAsia="Arial" w:hAnsi="Arial"/>
          <w:color w:val="ff0000"/>
          <w:sz w:val="28"/>
          <w:szCs w:val="28"/>
          <w:vertAlign w:val="baseline"/>
          <w:rtl w:val="0"/>
        </w:rPr>
        <w:t xml:space="preserve">(</w:t>
      </w:r>
      <w:r>
        <w:rPr>
          <w:rFonts w:ascii="Arial" w:cs="Arial" w:eastAsia="Arial" w:hAnsi="Arial"/>
          <w:i w:val="1"/>
          <w:iCs w:val="1"/>
          <w:color w:val="ff0000"/>
          <w:sz w:val="24"/>
          <w:szCs w:val="24"/>
          <w:vertAlign w:val="baseline"/>
          <w:rtl w:val="0"/>
        </w:rPr>
        <w:t xml:space="preserve">data do encerramento quando esta não for coincidente com o ano civil</w:t>
      </w:r>
      <w:r>
        <w:rPr>
          <w:rFonts w:ascii="Arial" w:cs="Arial" w:eastAsia="Arial" w:hAnsi="Arial"/>
          <w:color w:val="ff0000"/>
          <w:sz w:val="28"/>
          <w:szCs w:val="28"/>
          <w:vertAlign w:val="baseline"/>
          <w:rtl w:val="0"/>
        </w:rPr>
        <w:t xml:space="preserve">)</w:t>
      </w: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.</w:t>
      </w:r>
    </w:p>
    <w:p w14:paraId="0000001B">
      <w:pPr>
        <w:pageBreakBefore w:val="0"/>
        <w:spacing w:after="0" w:line="360" w:lineRule="auto"/>
        <w:jc w:val="both"/>
        <w:rPr>
          <w:rFonts w:ascii="Arial" w:cs="Arial" w:eastAsia="Arial" w:hAnsi="Arial"/>
          <w:i w:val="0"/>
          <w:iCs w:val="0"/>
          <w:sz w:val="28"/>
          <w:szCs w:val="28"/>
          <w:vertAlign w:val="baseline"/>
        </w:rPr>
      </w:pPr>
      <w:r>
        <w:rPr>
          <w:rtl w:val="0"/>
        </w:rPr>
      </w:r>
    </w:p>
    <w:p w14:paraId="0000001C">
      <w:pPr>
        <w:pageBreakBefore w:val="0"/>
        <w:spacing w:after="0" w:line="360" w:lineRule="auto"/>
        <w:jc w:val="both"/>
        <w:rPr>
          <w:rFonts w:ascii="Arial" w:cs="Arial" w:eastAsia="Arial" w:hAnsi="Arial"/>
          <w:i w:val="0"/>
          <w:iCs w:val="0"/>
          <w:sz w:val="28"/>
          <w:szCs w:val="28"/>
          <w:vertAlign w:val="baseline"/>
        </w:rPr>
      </w:pPr>
      <w:r>
        <w:rPr>
          <w:rtl w:val="0"/>
        </w:rPr>
      </w:r>
    </w:p>
    <w:p w14:paraId="0000001D">
      <w:pPr>
        <w:pageBreakBefore w:val="0"/>
        <w:spacing w:after="0" w:line="360" w:lineRule="auto"/>
        <w:jc w:val="both"/>
        <w:rPr>
          <w:rFonts w:ascii="Arial" w:cs="Arial" w:eastAsia="Arial" w:hAnsi="Arial"/>
          <w:i w:val="0"/>
          <w:iCs w:val="0"/>
          <w:sz w:val="28"/>
          <w:szCs w:val="28"/>
          <w:u w:val="single"/>
          <w:vertAlign w:val="baseline"/>
        </w:rPr>
      </w:pPr>
      <w:r>
        <w:rPr>
          <w:rFonts w:ascii="Arial" w:cs="Arial" w:eastAsia="Arial" w:hAnsi="Arial"/>
          <w:i w:val="1"/>
          <w:iCs w:val="1"/>
          <w:sz w:val="28"/>
          <w:szCs w:val="28"/>
          <w:u w:val="single"/>
          <w:vertAlign w:val="baseline"/>
          <w:rtl w:val="0"/>
        </w:rPr>
        <w:t xml:space="preserve">CLÁUSULA </w:t>
      </w:r>
      <w:r>
        <w:rPr>
          <w:rFonts w:ascii="Arial" w:cs="Arial" w:eastAsia="Arial" w:hAnsi="Arial"/>
          <w:i w:val="1"/>
          <w:iCs w:val="1"/>
          <w:sz w:val="28"/>
          <w:szCs w:val="28"/>
          <w:u w:val="single"/>
          <w:rtl w:val="0"/>
        </w:rPr>
        <w:t xml:space="preserve">SÉTIMA</w:t>
      </w:r>
      <w:r>
        <w:rPr>
          <w:rtl w:val="0"/>
        </w:rPr>
      </w:r>
    </w:p>
    <w:p w14:paraId="0000001E">
      <w:pPr>
        <w:pageBreakBefore w:val="0"/>
        <w:spacing w:after="0" w:line="360" w:lineRule="auto"/>
        <w:jc w:val="both"/>
        <w:rPr>
          <w:rFonts w:ascii="Arial" w:cs="Arial" w:eastAsia="Arial" w:hAnsi="Arial"/>
          <w:sz w:val="28"/>
          <w:szCs w:val="28"/>
          <w:vertAlign w:val="baseline"/>
        </w:rPr>
      </w:pP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A responsabilidade do titular é limitada ao capital integralizado.</w:t>
      </w:r>
    </w:p>
    <w:p w14:paraId="0000001F">
      <w:pPr>
        <w:pageBreakBefore w:val="0"/>
        <w:spacing w:after="0" w:line="360" w:lineRule="auto"/>
        <w:jc w:val="both"/>
        <w:rPr>
          <w:rFonts w:ascii="Arial" w:cs="Arial" w:eastAsia="Arial" w:hAnsi="Arial"/>
          <w:i w:val="0"/>
          <w:iCs w:val="0"/>
          <w:sz w:val="28"/>
          <w:szCs w:val="28"/>
          <w:vertAlign w:val="baseline"/>
        </w:rPr>
      </w:pPr>
      <w:r>
        <w:rPr>
          <w:rtl w:val="0"/>
        </w:rPr>
      </w:r>
    </w:p>
    <w:p w14:paraId="00000020">
      <w:pPr>
        <w:pageBreakBefore w:val="0"/>
        <w:spacing w:after="0" w:line="360" w:lineRule="auto"/>
        <w:jc w:val="both"/>
        <w:rPr>
          <w:rFonts w:ascii="Arial" w:cs="Arial" w:eastAsia="Arial" w:hAnsi="Arial"/>
          <w:i w:val="0"/>
          <w:iCs w:val="0"/>
          <w:sz w:val="28"/>
          <w:szCs w:val="28"/>
          <w:u w:val="single"/>
          <w:vertAlign w:val="baseline"/>
        </w:rPr>
      </w:pPr>
      <w:r>
        <w:rPr>
          <w:rFonts w:ascii="Arial" w:cs="Arial" w:eastAsia="Arial" w:hAnsi="Arial"/>
          <w:i w:val="1"/>
          <w:iCs w:val="1"/>
          <w:sz w:val="28"/>
          <w:szCs w:val="28"/>
          <w:u w:val="single"/>
          <w:vertAlign w:val="baseline"/>
          <w:rtl w:val="0"/>
        </w:rPr>
        <w:t xml:space="preserve">CLÁUSULA </w:t>
      </w:r>
      <w:r>
        <w:rPr>
          <w:rFonts w:ascii="Arial" w:cs="Arial" w:eastAsia="Arial" w:hAnsi="Arial"/>
          <w:i w:val="1"/>
          <w:iCs w:val="1"/>
          <w:sz w:val="28"/>
          <w:szCs w:val="28"/>
          <w:u w:val="single"/>
          <w:rtl w:val="0"/>
        </w:rPr>
        <w:t xml:space="preserve">OITAVA</w:t>
      </w:r>
      <w:r>
        <w:rPr>
          <w:rtl w:val="0"/>
        </w:rPr>
      </w:r>
    </w:p>
    <w:p w14:paraId="00000021">
      <w:pPr>
        <w:pageBreakBefore w:val="0"/>
        <w:spacing w:after="0" w:line="360" w:lineRule="auto"/>
        <w:jc w:val="both"/>
        <w:rPr>
          <w:rFonts w:ascii="Arial" w:cs="Arial" w:eastAsia="Arial" w:hAnsi="Arial"/>
          <w:sz w:val="28"/>
          <w:szCs w:val="28"/>
          <w:vertAlign w:val="baseline"/>
        </w:rPr>
      </w:pP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Sob as penas da lei, declara, igualmente, que o administrador não está impedido, por lei especial, e nem condenado ou que não se encontra sob os efeitos de condenação, que o proíba de exercer a administração desta </w:t>
      </w:r>
      <w:r>
        <w:rPr>
          <w:rFonts w:ascii="Arial" w:cs="Arial" w:eastAsia="Arial" w:hAnsi="Arial"/>
          <w:sz w:val="28"/>
          <w:szCs w:val="28"/>
          <w:rtl w:val="0"/>
        </w:rPr>
        <w:t xml:space="preserve">SOCIEDADE UNIPESSOAL SIMPLES LTDA, bem como não está impedido, ou em virtude de condenação criminal, ou por se encontrar sob os efeitos dela, a pena que vede, ainda que temporariamente, o acesso a cargos públicos ou crime falimentar, de prevaricação, peita ou suborno, concussão, peculato, ou contra a economia popular, contra o sistema financeiro nacional, contra normas de defesa de concorrência, contra as relações de consumo, fé pública ou a propriedade. (CC/2002, art. 1.011, § 1º).</w:t>
      </w:r>
      <w:r>
        <w:rPr>
          <w:rtl w:val="0"/>
        </w:rPr>
      </w:r>
    </w:p>
    <w:p w14:paraId="00000022">
      <w:pPr>
        <w:pageBreakBefore w:val="0"/>
        <w:spacing w:after="0" w:line="360" w:lineRule="auto"/>
        <w:jc w:val="both"/>
        <w:rPr>
          <w:rFonts w:ascii="Arial" w:cs="Arial" w:eastAsia="Arial" w:hAnsi="Arial"/>
          <w:sz w:val="28"/>
          <w:szCs w:val="28"/>
        </w:rPr>
      </w:pPr>
      <w:r>
        <w:rPr>
          <w:rtl w:val="0"/>
        </w:rPr>
      </w:r>
    </w:p>
    <w:p w14:paraId="00000023">
      <w:pPr>
        <w:pageBreakBefore w:val="0"/>
        <w:spacing w:after="0" w:line="360" w:lineRule="auto"/>
        <w:jc w:val="both"/>
        <w:rPr>
          <w:rFonts w:ascii="Arial" w:cs="Arial" w:eastAsia="Arial" w:hAnsi="Arial"/>
          <w:i w:val="1"/>
          <w:iCs w:val="1"/>
          <w:sz w:val="28"/>
          <w:szCs w:val="28"/>
          <w:u w:val="single"/>
        </w:rPr>
      </w:pPr>
      <w:r>
        <w:rPr>
          <w:rFonts w:ascii="Arial" w:cs="Arial" w:eastAsia="Arial" w:hAnsi="Arial"/>
          <w:i w:val="1"/>
          <w:iCs w:val="1"/>
          <w:sz w:val="28"/>
          <w:szCs w:val="28"/>
          <w:u w:val="single"/>
          <w:rtl w:val="0"/>
        </w:rPr>
        <w:t xml:space="preserve">CLÁUSULA NONA</w:t>
      </w:r>
    </w:p>
    <w:p w14:paraId="00000024">
      <w:pPr>
        <w:pageBreakBefore w:val="0"/>
        <w:spacing w:after="0" w:line="360" w:lineRule="auto"/>
        <w:jc w:val="both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 w:val="0"/>
        </w:rPr>
        <w:t xml:space="preserve">Fica eleito o foro de Feira de Santana/BA, para resolver qualquer litígio oriundos do presente Ato Constitutivo da SOCIEDADE UNIPESSOAL SIMPLES LTDA.</w:t>
      </w:r>
    </w:p>
    <w:p w14:paraId="00000025">
      <w:pPr>
        <w:pageBreakBefore w:val="0"/>
        <w:spacing w:after="0" w:line="360" w:lineRule="auto"/>
        <w:jc w:val="both"/>
        <w:rPr>
          <w:rFonts w:ascii="Arial" w:cs="Arial" w:eastAsia="Arial" w:hAnsi="Arial"/>
          <w:sz w:val="28"/>
          <w:szCs w:val="28"/>
          <w:u w:val="single"/>
        </w:rPr>
      </w:pPr>
      <w:r>
        <w:rPr>
          <w:rtl w:val="0"/>
        </w:rPr>
      </w:r>
    </w:p>
    <w:p w14:paraId="00000026">
      <w:pPr>
        <w:pageBreakBefore w:val="0"/>
        <w:spacing w:after="0" w:line="360" w:lineRule="auto"/>
        <w:jc w:val="both"/>
        <w:rPr>
          <w:rFonts w:ascii="Arial" w:cs="Arial" w:eastAsia="Arial" w:hAnsi="Arial"/>
          <w:sz w:val="28"/>
          <w:szCs w:val="28"/>
          <w:vertAlign w:val="baseline"/>
        </w:rPr>
      </w:pP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Por ser verdade, assina o presente instrumento, em </w:t>
      </w:r>
      <w:r>
        <w:rPr>
          <w:rFonts w:ascii="Arial" w:cs="Arial" w:eastAsia="Arial" w:hAnsi="Arial"/>
          <w:sz w:val="28"/>
          <w:szCs w:val="28"/>
          <w:rtl w:val="0"/>
        </w:rPr>
        <w:t xml:space="preserve">2</w:t>
      </w: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 (</w:t>
      </w:r>
      <w:r>
        <w:rPr>
          <w:rFonts w:ascii="Arial" w:cs="Arial" w:eastAsia="Arial" w:hAnsi="Arial"/>
          <w:sz w:val="28"/>
          <w:szCs w:val="28"/>
          <w:rtl w:val="0"/>
        </w:rPr>
        <w:t xml:space="preserve">duas</w:t>
      </w:r>
      <w:r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) vias de igual forma e teor, que será levado a registro perante o Oficial de Registro Civil das Pessoas Jurídicas de Feira de Santana/BA, para que a mesma adquira personalidade jurídica, de acordo com a legislação em vigor.</w:t>
      </w:r>
    </w:p>
    <w:p w14:paraId="00000027">
      <w:pPr>
        <w:pageBreakBefore w:val="0"/>
        <w:spacing w:after="0" w:line="360" w:lineRule="auto"/>
        <w:jc w:val="both"/>
        <w:rPr>
          <w:rFonts w:ascii="Arial" w:cs="Arial" w:eastAsia="Arial" w:hAnsi="Arial"/>
          <w:sz w:val="28"/>
          <w:szCs w:val="28"/>
        </w:rPr>
      </w:pPr>
      <w:r>
        <w:rPr>
          <w:rtl w:val="0"/>
        </w:rPr>
      </w:r>
    </w:p>
    <w:p w14:paraId="00000028">
      <w:pPr>
        <w:pageBreakBefore w:val="0"/>
        <w:spacing w:after="0" w:line="360" w:lineRule="auto"/>
        <w:jc w:val="center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 w:val="0"/>
        </w:rPr>
        <w:t xml:space="preserve">Feira de Santana/BA, ____/____/______</w:t>
      </w:r>
    </w:p>
    <w:p w14:paraId="00000029">
      <w:pPr>
        <w:pageBreakBefore w:val="0"/>
        <w:spacing w:after="0" w:line="360" w:lineRule="auto"/>
        <w:jc w:val="center"/>
        <w:rPr>
          <w:rFonts w:ascii="Arial" w:cs="Arial" w:eastAsia="Arial" w:hAnsi="Arial"/>
          <w:sz w:val="28"/>
          <w:szCs w:val="28"/>
        </w:rPr>
      </w:pPr>
      <w:r>
        <w:rPr>
          <w:rtl w:val="0"/>
        </w:rPr>
      </w:r>
    </w:p>
    <w:p w14:paraId="0000002A">
      <w:pPr>
        <w:pageBreakBefore w:val="0"/>
        <w:spacing w:after="0" w:line="360" w:lineRule="auto"/>
        <w:jc w:val="center"/>
        <w:rPr>
          <w:rFonts w:ascii="Arial" w:cs="Arial" w:eastAsia="Arial" w:hAnsi="Arial"/>
          <w:sz w:val="28"/>
          <w:szCs w:val="28"/>
        </w:rPr>
      </w:pPr>
      <w:r>
        <w:rPr>
          <w:rtl w:val="0"/>
        </w:rPr>
      </w:r>
    </w:p>
    <w:p w14:paraId="0000002B">
      <w:pPr>
        <w:pageBreakBefore w:val="0"/>
        <w:spacing w:after="0" w:line="360" w:lineRule="auto"/>
        <w:jc w:val="center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 w:val="0"/>
        </w:rPr>
        <w:t xml:space="preserve">Nome e assinatura </w:t>
      </w:r>
    </w:p>
    <w:p w14:paraId="0000002C">
      <w:pPr>
        <w:pageBreakBefore w:val="0"/>
        <w:spacing w:after="0" w:line="360" w:lineRule="auto"/>
        <w:jc w:val="center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 w:val="0"/>
        </w:rPr>
        <w:t xml:space="preserve">(assinatura simples ou com certificado digital)</w:t>
      </w:r>
    </w:p>
    <w:p w14:paraId="0000002D">
      <w:pPr>
        <w:pageBreakBefore w:val="0"/>
        <w:spacing w:after="0" w:line="360" w:lineRule="auto"/>
        <w:jc w:val="center"/>
        <w:rPr>
          <w:rFonts w:ascii="Arial" w:cs="Arial" w:eastAsia="Arial" w:hAnsi="Arial"/>
          <w:sz w:val="28"/>
          <w:szCs w:val="28"/>
        </w:rPr>
      </w:pPr>
      <w:r>
        <w:rPr>
          <w:rtl w:val="0"/>
        </w:rPr>
      </w:r>
    </w:p>
    <w:p w14:paraId="0000002E">
      <w:pPr>
        <w:pageBreakBefore w:val="0"/>
        <w:spacing w:after="0" w:line="360" w:lineRule="auto"/>
        <w:jc w:val="both"/>
        <w:rPr>
          <w:rFonts w:ascii="Arial" w:cs="Arial" w:eastAsia="Arial" w:hAnsi="Arial"/>
          <w:b w:val="0"/>
          <w:bCs w:val="0"/>
          <w:color w:val="ff0000"/>
          <w:sz w:val="28"/>
          <w:szCs w:val="28"/>
          <w:vertAlign w:val="baseline"/>
        </w:rPr>
      </w:pPr>
      <w:r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